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87" w:rsidRPr="00274222" w:rsidRDefault="008D2687" w:rsidP="008D2687">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274222">
        <w:rPr>
          <w:rFonts w:ascii="Arial" w:hAnsi="Arial" w:cs="Arial"/>
          <w:sz w:val="22"/>
          <w:szCs w:val="22"/>
        </w:rPr>
        <w:t xml:space="preserve">Under the South </w:t>
      </w:r>
      <w:smartTag w:uri="urn:schemas-microsoft-com:office:smarttags" w:element="place">
        <w:r w:rsidRPr="00274222">
          <w:rPr>
            <w:rFonts w:ascii="Arial" w:hAnsi="Arial" w:cs="Arial"/>
            <w:sz w:val="22"/>
            <w:szCs w:val="22"/>
          </w:rPr>
          <w:t>East Queensland</w:t>
        </w:r>
      </w:smartTag>
      <w:r w:rsidRPr="00274222">
        <w:rPr>
          <w:rFonts w:ascii="Arial" w:hAnsi="Arial" w:cs="Arial"/>
          <w:sz w:val="22"/>
          <w:szCs w:val="22"/>
        </w:rPr>
        <w:t xml:space="preserve"> Regional Plan 2005-2026, infill and redevelopment in existing urban areas and residential development in existing rural areas is encouraged as efficient land use planning to manage this population growth. </w:t>
      </w:r>
      <w:r>
        <w:rPr>
          <w:rFonts w:ascii="Arial" w:hAnsi="Arial" w:cs="Arial"/>
          <w:sz w:val="22"/>
          <w:szCs w:val="22"/>
        </w:rPr>
        <w:t xml:space="preserve"> </w:t>
      </w:r>
      <w:r w:rsidRPr="00274222">
        <w:rPr>
          <w:rFonts w:ascii="Arial" w:hAnsi="Arial" w:cs="Arial"/>
          <w:sz w:val="22"/>
          <w:szCs w:val="22"/>
        </w:rPr>
        <w:t xml:space="preserve">This development is leading to increased population densities, at times in areas where existing industry operations are located.  </w:t>
      </w:r>
    </w:p>
    <w:p w:rsidR="008D2687" w:rsidRPr="00274222" w:rsidRDefault="008D2687" w:rsidP="008D2687">
      <w:pPr>
        <w:numPr>
          <w:ilvl w:val="0"/>
          <w:numId w:val="6"/>
        </w:numPr>
        <w:tabs>
          <w:tab w:val="clear" w:pos="720"/>
          <w:tab w:val="num" w:pos="360"/>
        </w:tabs>
        <w:spacing w:before="240"/>
        <w:ind w:left="360"/>
        <w:jc w:val="both"/>
        <w:rPr>
          <w:rFonts w:ascii="Arial" w:hAnsi="Arial" w:cs="Arial"/>
          <w:sz w:val="22"/>
          <w:szCs w:val="22"/>
        </w:rPr>
      </w:pPr>
      <w:r w:rsidRPr="00274222">
        <w:rPr>
          <w:rFonts w:ascii="Arial" w:hAnsi="Arial" w:cs="Arial"/>
          <w:sz w:val="22"/>
          <w:szCs w:val="22"/>
        </w:rPr>
        <w:t xml:space="preserve">There is a </w:t>
      </w:r>
      <w:r w:rsidRPr="00274222">
        <w:rPr>
          <w:rFonts w:ascii="Arial" w:hAnsi="Arial" w:cs="Arial"/>
          <w:sz w:val="22"/>
          <w:szCs w:val="22"/>
          <w:lang w:val="en"/>
        </w:rPr>
        <w:t xml:space="preserve">mixed-use </w:t>
      </w:r>
      <w:r w:rsidRPr="00274222">
        <w:rPr>
          <w:rFonts w:ascii="Arial" w:hAnsi="Arial" w:cs="Arial"/>
          <w:sz w:val="22"/>
          <w:szCs w:val="22"/>
        </w:rPr>
        <w:t xml:space="preserve">development proposal </w:t>
      </w:r>
      <w:r w:rsidRPr="00274222">
        <w:rPr>
          <w:rFonts w:ascii="Arial" w:hAnsi="Arial" w:cs="Arial"/>
          <w:sz w:val="22"/>
          <w:szCs w:val="22"/>
          <w:lang w:val="en"/>
        </w:rPr>
        <w:t xml:space="preserve">over the </w:t>
      </w:r>
      <w:smartTag w:uri="urn:schemas-microsoft-com:office:smarttags" w:element="place">
        <w:smartTag w:uri="urn:schemas-microsoft-com:office:smarttags" w:element="City">
          <w:r w:rsidRPr="00274222">
            <w:rPr>
              <w:rFonts w:ascii="Arial" w:hAnsi="Arial" w:cs="Arial"/>
              <w:sz w:val="22"/>
              <w:szCs w:val="22"/>
              <w:lang w:val="en"/>
            </w:rPr>
            <w:t>Milton</w:t>
          </w:r>
        </w:smartTag>
      </w:smartTag>
      <w:r w:rsidRPr="00274222">
        <w:rPr>
          <w:rFonts w:ascii="Arial" w:hAnsi="Arial" w:cs="Arial"/>
          <w:sz w:val="22"/>
          <w:szCs w:val="22"/>
          <w:lang w:val="en"/>
        </w:rPr>
        <w:t xml:space="preserve"> railway</w:t>
      </w:r>
      <w:r w:rsidRPr="00274222">
        <w:rPr>
          <w:rFonts w:ascii="Arial" w:hAnsi="Arial" w:cs="Arial"/>
          <w:sz w:val="22"/>
          <w:szCs w:val="22"/>
        </w:rPr>
        <w:t xml:space="preserve"> which includes a ten-storey commercial tower over the rail station and a thirty-storey tower comprising a hotel and residential units (incorporating affordable housing) on Railway Terrace.</w:t>
      </w:r>
    </w:p>
    <w:p w:rsidR="008D2687" w:rsidRPr="00274222" w:rsidRDefault="008D2687" w:rsidP="008D2687">
      <w:pPr>
        <w:numPr>
          <w:ilvl w:val="0"/>
          <w:numId w:val="6"/>
        </w:numPr>
        <w:tabs>
          <w:tab w:val="clear" w:pos="720"/>
          <w:tab w:val="num" w:pos="360"/>
        </w:tabs>
        <w:spacing w:before="240"/>
        <w:ind w:left="360"/>
        <w:jc w:val="both"/>
        <w:rPr>
          <w:rFonts w:ascii="Arial" w:hAnsi="Arial" w:cs="Arial"/>
          <w:sz w:val="22"/>
          <w:szCs w:val="22"/>
        </w:rPr>
      </w:pPr>
      <w:r w:rsidRPr="00274222">
        <w:rPr>
          <w:rFonts w:ascii="Arial" w:hAnsi="Arial" w:cs="Arial"/>
          <w:sz w:val="22"/>
          <w:szCs w:val="22"/>
        </w:rPr>
        <w:t xml:space="preserve">The Milton Brewery is located to the north of the proposed development, immediately opposite the railway station.   The Brewery has been operating since the 1870s and is of heritage significance.  Part of the site is listed in the Brisbane City Council Heritage Register, including the 1940s and 1950s masonry buildings, the 1919 flywheel and the XXXX and Mr Fourex signs (which are illuminated each night).  </w:t>
      </w:r>
    </w:p>
    <w:p w:rsidR="008D2687" w:rsidRDefault="008D2687" w:rsidP="008D2687">
      <w:pPr>
        <w:numPr>
          <w:ilvl w:val="0"/>
          <w:numId w:val="6"/>
        </w:numPr>
        <w:tabs>
          <w:tab w:val="clear" w:pos="720"/>
          <w:tab w:val="num" w:pos="360"/>
        </w:tabs>
        <w:spacing w:before="240"/>
        <w:ind w:left="360"/>
        <w:jc w:val="both"/>
        <w:rPr>
          <w:rFonts w:ascii="Arial" w:hAnsi="Arial" w:cs="Arial"/>
          <w:sz w:val="22"/>
          <w:szCs w:val="22"/>
        </w:rPr>
      </w:pPr>
      <w:r w:rsidRPr="00274222">
        <w:rPr>
          <w:rFonts w:ascii="Arial" w:hAnsi="Arial" w:cs="Arial"/>
          <w:sz w:val="22"/>
          <w:szCs w:val="22"/>
        </w:rPr>
        <w:t>The proposed legislation will ensure the Milton Brewery</w:t>
      </w:r>
      <w:r>
        <w:rPr>
          <w:rFonts w:ascii="Arial" w:hAnsi="Arial" w:cs="Arial"/>
          <w:sz w:val="22"/>
          <w:szCs w:val="22"/>
        </w:rPr>
        <w:t xml:space="preserve"> </w:t>
      </w:r>
      <w:r w:rsidRPr="00274222">
        <w:rPr>
          <w:rFonts w:ascii="Arial" w:hAnsi="Arial" w:cs="Arial"/>
          <w:sz w:val="22"/>
          <w:szCs w:val="22"/>
        </w:rPr>
        <w:t xml:space="preserve">remains an operating brewery.  It will provide targeted protection from noise complaints that may result from urban encroachment and intensification of the area.  </w:t>
      </w:r>
    </w:p>
    <w:p w:rsidR="008D2687" w:rsidRPr="00274222" w:rsidRDefault="00100F1C" w:rsidP="008D2687">
      <w:pPr>
        <w:numPr>
          <w:ilvl w:val="0"/>
          <w:numId w:val="6"/>
        </w:numPr>
        <w:tabs>
          <w:tab w:val="clear" w:pos="720"/>
          <w:tab w:val="num" w:pos="360"/>
        </w:tabs>
        <w:spacing w:before="240"/>
        <w:ind w:left="360"/>
        <w:jc w:val="both"/>
        <w:rPr>
          <w:rFonts w:ascii="Arial" w:hAnsi="Arial" w:cs="Arial"/>
          <w:sz w:val="22"/>
          <w:szCs w:val="22"/>
        </w:rPr>
      </w:pPr>
      <w:r>
        <w:rPr>
          <w:rFonts w:ascii="Arial" w:hAnsi="Arial" w:cs="Arial"/>
          <w:sz w:val="22"/>
          <w:szCs w:val="22"/>
        </w:rPr>
        <w:t>A</w:t>
      </w:r>
      <w:r w:rsidR="008D2687" w:rsidRPr="008D2687">
        <w:rPr>
          <w:rFonts w:ascii="Arial" w:hAnsi="Arial" w:cs="Arial"/>
          <w:sz w:val="22"/>
          <w:szCs w:val="22"/>
        </w:rPr>
        <w:t xml:space="preserve">mendments </w:t>
      </w:r>
      <w:r>
        <w:rPr>
          <w:rFonts w:ascii="Arial" w:hAnsi="Arial" w:cs="Arial"/>
          <w:sz w:val="22"/>
          <w:szCs w:val="22"/>
        </w:rPr>
        <w:t xml:space="preserve">are also proposed </w:t>
      </w:r>
      <w:r w:rsidR="008D2687" w:rsidRPr="008D2687">
        <w:rPr>
          <w:rFonts w:ascii="Arial" w:hAnsi="Arial" w:cs="Arial"/>
          <w:sz w:val="22"/>
          <w:szCs w:val="22"/>
        </w:rPr>
        <w:t xml:space="preserve">to the </w:t>
      </w:r>
      <w:r w:rsidR="008D2687" w:rsidRPr="008D2687">
        <w:rPr>
          <w:rFonts w:ascii="Arial" w:hAnsi="Arial" w:cs="Arial"/>
          <w:i/>
          <w:sz w:val="22"/>
          <w:szCs w:val="22"/>
        </w:rPr>
        <w:t>State Development and Public Works Organisation Act 1971</w:t>
      </w:r>
      <w:r w:rsidR="008D2687" w:rsidRPr="008D2687">
        <w:rPr>
          <w:rFonts w:ascii="Arial" w:hAnsi="Arial" w:cs="Arial"/>
          <w:sz w:val="22"/>
          <w:szCs w:val="22"/>
        </w:rPr>
        <w:t xml:space="preserve"> in regard to the exercising of the Coordinator-General’s powers relating to charging for services and recouping costs, compliance and offence provisions and the delegation of powers under a works regulation to facilitate the Major Hospitals Project Office.</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A527A5">
        <w:rPr>
          <w:rFonts w:ascii="Arial" w:hAnsi="Arial" w:cs="Arial"/>
          <w:sz w:val="22"/>
          <w:szCs w:val="22"/>
        </w:rPr>
        <w:t xml:space="preserve"> </w:t>
      </w:r>
      <w:r w:rsidR="008D2687">
        <w:rPr>
          <w:rFonts w:ascii="Arial" w:hAnsi="Arial" w:cs="Arial"/>
          <w:sz w:val="22"/>
          <w:szCs w:val="22"/>
        </w:rPr>
        <w:t>t</w:t>
      </w:r>
      <w:r w:rsidR="008D2687" w:rsidRPr="008D2687">
        <w:rPr>
          <w:rFonts w:ascii="Arial" w:hAnsi="Arial" w:cs="Arial"/>
          <w:sz w:val="22"/>
          <w:szCs w:val="22"/>
        </w:rPr>
        <w:t>hat the</w:t>
      </w:r>
      <w:r w:rsidR="008D2687" w:rsidRPr="008D2687">
        <w:rPr>
          <w:rFonts w:ascii="Arial" w:hAnsi="Arial" w:cs="Arial"/>
          <w:i/>
          <w:sz w:val="22"/>
          <w:szCs w:val="22"/>
        </w:rPr>
        <w:t xml:space="preserve"> </w:t>
      </w:r>
      <w:r w:rsidR="008D2687" w:rsidRPr="008D2687">
        <w:rPr>
          <w:rFonts w:ascii="Arial" w:hAnsi="Arial" w:cs="Arial"/>
          <w:sz w:val="22"/>
          <w:szCs w:val="22"/>
        </w:rPr>
        <w:t>Planning (Urban Encroachment – Milton Brewery) Bill 2008 be introduced into the Legislative Assembly</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8D2687" w:rsidRDefault="001F6D40" w:rsidP="00F10DF9">
      <w:pPr>
        <w:numPr>
          <w:ilvl w:val="0"/>
          <w:numId w:val="8"/>
        </w:numPr>
        <w:spacing w:before="120"/>
        <w:ind w:left="811"/>
        <w:jc w:val="both"/>
        <w:rPr>
          <w:rFonts w:ascii="Arial" w:hAnsi="Arial" w:cs="Arial"/>
          <w:sz w:val="22"/>
          <w:szCs w:val="22"/>
        </w:rPr>
      </w:pPr>
      <w:hyperlink r:id="rId7" w:history="1">
        <w:r w:rsidR="008D2687" w:rsidRPr="00A11CD5">
          <w:rPr>
            <w:rStyle w:val="Hyperlink"/>
            <w:rFonts w:ascii="Arial" w:hAnsi="Arial" w:cs="Arial"/>
            <w:sz w:val="22"/>
            <w:szCs w:val="22"/>
          </w:rPr>
          <w:t>Planning (Urban Encroachment – Milton Brewery) Bill 2008</w:t>
        </w:r>
      </w:hyperlink>
      <w:r w:rsidR="008D2687" w:rsidRPr="008D2687">
        <w:rPr>
          <w:rFonts w:ascii="Arial" w:hAnsi="Arial" w:cs="Arial"/>
          <w:sz w:val="22"/>
          <w:szCs w:val="22"/>
        </w:rPr>
        <w:t xml:space="preserve"> </w:t>
      </w:r>
    </w:p>
    <w:p w:rsidR="008D2687" w:rsidRDefault="001F6D40" w:rsidP="00F10DF9">
      <w:pPr>
        <w:numPr>
          <w:ilvl w:val="0"/>
          <w:numId w:val="8"/>
        </w:numPr>
        <w:spacing w:before="120"/>
        <w:ind w:left="811"/>
        <w:jc w:val="both"/>
        <w:rPr>
          <w:rFonts w:ascii="Arial" w:hAnsi="Arial" w:cs="Arial"/>
          <w:sz w:val="22"/>
          <w:szCs w:val="22"/>
        </w:rPr>
      </w:pPr>
      <w:hyperlink r:id="rId8" w:history="1">
        <w:r w:rsidR="008D2687" w:rsidRPr="00A11CD5">
          <w:rPr>
            <w:rStyle w:val="Hyperlink"/>
            <w:rFonts w:ascii="Arial" w:hAnsi="Arial" w:cs="Arial"/>
            <w:sz w:val="22"/>
            <w:szCs w:val="22"/>
          </w:rPr>
          <w:t>Explanatory Notes</w:t>
        </w:r>
      </w:hyperlink>
    </w:p>
    <w:p w:rsidR="00100F1C" w:rsidRDefault="001F6D40" w:rsidP="00A11CD5">
      <w:pPr>
        <w:numPr>
          <w:ilvl w:val="0"/>
          <w:numId w:val="8"/>
        </w:numPr>
        <w:spacing w:before="120"/>
        <w:ind w:left="811"/>
        <w:jc w:val="both"/>
        <w:rPr>
          <w:rFonts w:ascii="Arial" w:hAnsi="Arial" w:cs="Arial"/>
          <w:sz w:val="22"/>
          <w:szCs w:val="22"/>
        </w:rPr>
      </w:pPr>
      <w:hyperlink r:id="rId9" w:history="1">
        <w:r w:rsidR="00A11CD5" w:rsidRPr="00A11CD5">
          <w:rPr>
            <w:rStyle w:val="Hyperlink"/>
            <w:rFonts w:ascii="Arial" w:hAnsi="Arial" w:cs="Arial"/>
            <w:sz w:val="22"/>
            <w:szCs w:val="22"/>
          </w:rPr>
          <w:t>Revenue and Other Legislation Amendment Bill (No. 2) 2008</w:t>
        </w:r>
      </w:hyperlink>
      <w:r w:rsidR="00A11CD5">
        <w:rPr>
          <w:rFonts w:ascii="Arial" w:hAnsi="Arial" w:cs="Arial"/>
          <w:sz w:val="22"/>
          <w:szCs w:val="22"/>
        </w:rPr>
        <w:t xml:space="preserve"> (amendments to </w:t>
      </w:r>
      <w:r w:rsidR="00A11CD5" w:rsidRPr="008D2687">
        <w:rPr>
          <w:rFonts w:ascii="Arial" w:hAnsi="Arial" w:cs="Arial"/>
          <w:i/>
          <w:sz w:val="22"/>
          <w:szCs w:val="22"/>
        </w:rPr>
        <w:t>State Development and Public Works Organisation Act 1971</w:t>
      </w:r>
      <w:r w:rsidR="00A11CD5">
        <w:rPr>
          <w:rFonts w:ascii="Arial" w:hAnsi="Arial" w:cs="Arial"/>
          <w:sz w:val="22"/>
          <w:szCs w:val="22"/>
        </w:rPr>
        <w:t xml:space="preserve"> incorporated into this Bill)</w:t>
      </w:r>
    </w:p>
    <w:p w:rsidR="00A11CD5" w:rsidRDefault="001F6D40" w:rsidP="00A11CD5">
      <w:pPr>
        <w:numPr>
          <w:ilvl w:val="0"/>
          <w:numId w:val="8"/>
        </w:numPr>
        <w:spacing w:before="120"/>
        <w:ind w:left="811"/>
        <w:jc w:val="both"/>
        <w:rPr>
          <w:rFonts w:ascii="Arial" w:hAnsi="Arial" w:cs="Arial"/>
          <w:sz w:val="22"/>
          <w:szCs w:val="22"/>
        </w:rPr>
      </w:pPr>
      <w:hyperlink r:id="rId10" w:history="1">
        <w:r w:rsidR="00A11CD5" w:rsidRPr="00A11CD5">
          <w:rPr>
            <w:rStyle w:val="Hyperlink"/>
            <w:rFonts w:ascii="Arial" w:hAnsi="Arial" w:cs="Arial"/>
            <w:sz w:val="22"/>
            <w:szCs w:val="22"/>
          </w:rPr>
          <w:t>Explanatory Notes</w:t>
        </w:r>
      </w:hyperlink>
    </w:p>
    <w:sectPr w:rsidR="00A11CD5" w:rsidSect="007D3B9D">
      <w:headerReference w:type="default" r:id="rId11"/>
      <w:footerReference w:type="default" r:id="rId12"/>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CE7" w:rsidRDefault="00646CE7">
      <w:r>
        <w:separator/>
      </w:r>
    </w:p>
  </w:endnote>
  <w:endnote w:type="continuationSeparator" w:id="0">
    <w:p w:rsidR="00646CE7" w:rsidRDefault="0064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48" w:rsidRPr="001141E1" w:rsidRDefault="00741D48"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CE7" w:rsidRDefault="00646CE7">
      <w:r>
        <w:separator/>
      </w:r>
    </w:p>
  </w:footnote>
  <w:footnote w:type="continuationSeparator" w:id="0">
    <w:p w:rsidR="00646CE7" w:rsidRDefault="00646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48" w:rsidRPr="000400F9" w:rsidRDefault="005C450E"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41D48" w:rsidRPr="000400F9">
      <w:rPr>
        <w:rFonts w:ascii="Arial" w:hAnsi="Arial" w:cs="Arial"/>
        <w:b/>
        <w:sz w:val="22"/>
        <w:szCs w:val="22"/>
        <w:u w:val="single"/>
      </w:rPr>
      <w:t xml:space="preserve">Cabinet – </w:t>
    </w:r>
    <w:r w:rsidR="00741D48">
      <w:rPr>
        <w:rFonts w:ascii="Arial" w:hAnsi="Arial" w:cs="Arial"/>
        <w:b/>
        <w:sz w:val="22"/>
        <w:szCs w:val="22"/>
        <w:u w:val="single"/>
      </w:rPr>
      <w:t>November 2008</w:t>
    </w:r>
  </w:p>
  <w:p w:rsidR="00741D48" w:rsidRDefault="00741D48" w:rsidP="000400F9">
    <w:pPr>
      <w:pStyle w:val="Header"/>
      <w:spacing w:before="120"/>
      <w:rPr>
        <w:rFonts w:ascii="Arial" w:hAnsi="Arial" w:cs="Arial"/>
        <w:b/>
        <w:sz w:val="22"/>
        <w:szCs w:val="22"/>
        <w:u w:val="single"/>
      </w:rPr>
    </w:pPr>
    <w:r w:rsidRPr="008D2687">
      <w:rPr>
        <w:rFonts w:ascii="Arial" w:hAnsi="Arial" w:cs="Arial"/>
        <w:b/>
        <w:sz w:val="22"/>
        <w:szCs w:val="22"/>
        <w:u w:val="single"/>
      </w:rPr>
      <w:t xml:space="preserve">Planning (Urban Encroachment - </w:t>
    </w:r>
    <w:smartTag w:uri="urn:schemas-microsoft-com:office:smarttags" w:element="City">
      <w:smartTag w:uri="urn:schemas-microsoft-com:office:smarttags" w:element="place">
        <w:r w:rsidRPr="008D2687">
          <w:rPr>
            <w:rFonts w:ascii="Arial" w:hAnsi="Arial" w:cs="Arial"/>
            <w:b/>
            <w:sz w:val="22"/>
            <w:szCs w:val="22"/>
            <w:u w:val="single"/>
          </w:rPr>
          <w:t>Milton</w:t>
        </w:r>
      </w:smartTag>
    </w:smartTag>
    <w:r w:rsidRPr="008D2687">
      <w:rPr>
        <w:rFonts w:ascii="Arial" w:hAnsi="Arial" w:cs="Arial"/>
        <w:b/>
        <w:sz w:val="22"/>
        <w:szCs w:val="22"/>
        <w:u w:val="single"/>
      </w:rPr>
      <w:t xml:space="preserve"> Brewery) Bill 2008</w:t>
    </w:r>
  </w:p>
  <w:p w:rsidR="00741D48" w:rsidRDefault="00741D48" w:rsidP="000400F9">
    <w:pPr>
      <w:pStyle w:val="Header"/>
      <w:spacing w:before="120"/>
      <w:rPr>
        <w:rFonts w:ascii="Arial" w:hAnsi="Arial" w:cs="Arial"/>
        <w:b/>
        <w:sz w:val="22"/>
        <w:szCs w:val="22"/>
        <w:u w:val="single"/>
      </w:rPr>
    </w:pPr>
    <w:r w:rsidRPr="008D2687">
      <w:rPr>
        <w:rFonts w:ascii="Arial" w:hAnsi="Arial" w:cs="Arial"/>
        <w:b/>
        <w:sz w:val="22"/>
        <w:szCs w:val="22"/>
        <w:u w:val="single"/>
      </w:rPr>
      <w:t>Deputy Premier and Minister for Infrastructure and Planning</w:t>
    </w:r>
  </w:p>
  <w:p w:rsidR="00741D48" w:rsidRPr="00F10DF9" w:rsidRDefault="00741D48"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A2BEA"/>
    <w:rsid w:val="000B545C"/>
    <w:rsid w:val="000E047C"/>
    <w:rsid w:val="00100F1C"/>
    <w:rsid w:val="001141E1"/>
    <w:rsid w:val="00133013"/>
    <w:rsid w:val="00133A34"/>
    <w:rsid w:val="00160524"/>
    <w:rsid w:val="001F6D40"/>
    <w:rsid w:val="00212E0E"/>
    <w:rsid w:val="00227466"/>
    <w:rsid w:val="002469E3"/>
    <w:rsid w:val="00254E35"/>
    <w:rsid w:val="0028053C"/>
    <w:rsid w:val="002D2F03"/>
    <w:rsid w:val="002F57E4"/>
    <w:rsid w:val="00314FEB"/>
    <w:rsid w:val="0032048B"/>
    <w:rsid w:val="00346156"/>
    <w:rsid w:val="00382380"/>
    <w:rsid w:val="003A269C"/>
    <w:rsid w:val="003A2E0F"/>
    <w:rsid w:val="003A7587"/>
    <w:rsid w:val="003C3732"/>
    <w:rsid w:val="003E3162"/>
    <w:rsid w:val="004007F8"/>
    <w:rsid w:val="00435BE5"/>
    <w:rsid w:val="0048019C"/>
    <w:rsid w:val="00486A99"/>
    <w:rsid w:val="004E6C38"/>
    <w:rsid w:val="00562AE4"/>
    <w:rsid w:val="0056401D"/>
    <w:rsid w:val="00582F6D"/>
    <w:rsid w:val="00583CD6"/>
    <w:rsid w:val="005B1D9B"/>
    <w:rsid w:val="005C224F"/>
    <w:rsid w:val="005C450E"/>
    <w:rsid w:val="00605F9E"/>
    <w:rsid w:val="006100CC"/>
    <w:rsid w:val="00644076"/>
    <w:rsid w:val="00646CE7"/>
    <w:rsid w:val="006631CF"/>
    <w:rsid w:val="00682036"/>
    <w:rsid w:val="006B3B54"/>
    <w:rsid w:val="006D0869"/>
    <w:rsid w:val="006D3A30"/>
    <w:rsid w:val="006E6713"/>
    <w:rsid w:val="007060D7"/>
    <w:rsid w:val="00710AAE"/>
    <w:rsid w:val="00726F36"/>
    <w:rsid w:val="00741D48"/>
    <w:rsid w:val="00742B8E"/>
    <w:rsid w:val="00796B3E"/>
    <w:rsid w:val="007A25F4"/>
    <w:rsid w:val="007A6599"/>
    <w:rsid w:val="007D3B9D"/>
    <w:rsid w:val="007F52D6"/>
    <w:rsid w:val="0082040E"/>
    <w:rsid w:val="00845D3E"/>
    <w:rsid w:val="008A5F1B"/>
    <w:rsid w:val="008B7E17"/>
    <w:rsid w:val="008C3732"/>
    <w:rsid w:val="008D2687"/>
    <w:rsid w:val="008F44CD"/>
    <w:rsid w:val="00922A5B"/>
    <w:rsid w:val="009D0C12"/>
    <w:rsid w:val="009D7DE7"/>
    <w:rsid w:val="009F5476"/>
    <w:rsid w:val="00A11CD5"/>
    <w:rsid w:val="00A20C0E"/>
    <w:rsid w:val="00A30F55"/>
    <w:rsid w:val="00A354FF"/>
    <w:rsid w:val="00A527A5"/>
    <w:rsid w:val="00A73316"/>
    <w:rsid w:val="00A7757D"/>
    <w:rsid w:val="00AA128C"/>
    <w:rsid w:val="00AB6637"/>
    <w:rsid w:val="00AD71E5"/>
    <w:rsid w:val="00AE1995"/>
    <w:rsid w:val="00B40BDF"/>
    <w:rsid w:val="00C07656"/>
    <w:rsid w:val="00C805EC"/>
    <w:rsid w:val="00C85B71"/>
    <w:rsid w:val="00CE6FBA"/>
    <w:rsid w:val="00D3603F"/>
    <w:rsid w:val="00D54601"/>
    <w:rsid w:val="00D633FE"/>
    <w:rsid w:val="00D84933"/>
    <w:rsid w:val="00DD3CD5"/>
    <w:rsid w:val="00DD42AC"/>
    <w:rsid w:val="00DD497C"/>
    <w:rsid w:val="00DF4650"/>
    <w:rsid w:val="00E463C2"/>
    <w:rsid w:val="00EA00BF"/>
    <w:rsid w:val="00EA48F8"/>
    <w:rsid w:val="00EE227B"/>
    <w:rsid w:val="00EE4BD3"/>
    <w:rsid w:val="00EE70A1"/>
    <w:rsid w:val="00F10DF9"/>
    <w:rsid w:val="00F744A6"/>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A11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PlanMBrewB08Ex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PlanMBrewB0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ttachments/RevenueOLAB208Exp.pdf" TargetMode="External"/><Relationship Id="rId4" Type="http://schemas.openxmlformats.org/officeDocument/2006/relationships/webSettings" Target="webSettings.xml"/><Relationship Id="rId9" Type="http://schemas.openxmlformats.org/officeDocument/2006/relationships/hyperlink" Target="Attachments/RevenueOLAB208.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1714</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2015</CharactersWithSpaces>
  <SharedDoc>false</SharedDoc>
  <HyperlinkBase>https://www.cabinet.qld.gov.au/documents/2008/Nov/Protection of existing from encroachment (Milton Brewery)/</HyperlinkBase>
  <HLinks>
    <vt:vector size="24" baseType="variant">
      <vt:variant>
        <vt:i4>82</vt:i4>
      </vt:variant>
      <vt:variant>
        <vt:i4>9</vt:i4>
      </vt:variant>
      <vt:variant>
        <vt:i4>0</vt:i4>
      </vt:variant>
      <vt:variant>
        <vt:i4>5</vt:i4>
      </vt:variant>
      <vt:variant>
        <vt:lpwstr>Attachments/RevenueOLAB208Exp.pdf</vt:lpwstr>
      </vt:variant>
      <vt:variant>
        <vt:lpwstr/>
      </vt:variant>
      <vt:variant>
        <vt:i4>2359421</vt:i4>
      </vt:variant>
      <vt:variant>
        <vt:i4>6</vt:i4>
      </vt:variant>
      <vt:variant>
        <vt:i4>0</vt:i4>
      </vt:variant>
      <vt:variant>
        <vt:i4>5</vt:i4>
      </vt:variant>
      <vt:variant>
        <vt:lpwstr>Attachments/RevenueOLAB208.pdf</vt:lpwstr>
      </vt:variant>
      <vt:variant>
        <vt:lpwstr/>
      </vt:variant>
      <vt:variant>
        <vt:i4>3014698</vt:i4>
      </vt:variant>
      <vt:variant>
        <vt:i4>3</vt:i4>
      </vt:variant>
      <vt:variant>
        <vt:i4>0</vt:i4>
      </vt:variant>
      <vt:variant>
        <vt:i4>5</vt:i4>
      </vt:variant>
      <vt:variant>
        <vt:lpwstr>Attachments/PlanMBrewB08Exp.pdf</vt:lpwstr>
      </vt:variant>
      <vt:variant>
        <vt:lpwstr/>
      </vt:variant>
      <vt:variant>
        <vt:i4>655365</vt:i4>
      </vt:variant>
      <vt:variant>
        <vt:i4>0</vt:i4>
      </vt:variant>
      <vt:variant>
        <vt:i4>0</vt:i4>
      </vt:variant>
      <vt:variant>
        <vt:i4>5</vt:i4>
      </vt:variant>
      <vt:variant>
        <vt:lpwstr>Attachments/PlanMBrewB08.pdf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Planning,Urban_Planning</cp:keywords>
  <dc:description/>
  <cp:lastModifiedBy/>
  <cp:revision>2</cp:revision>
  <cp:lastPrinted>2008-11-19T09:09:00Z</cp:lastPrinted>
  <dcterms:created xsi:type="dcterms:W3CDTF">2017-10-24T07:45:00Z</dcterms:created>
  <dcterms:modified xsi:type="dcterms:W3CDTF">2018-03-06T00:52:00Z</dcterms:modified>
</cp:coreProperties>
</file>